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8E" w:rsidRPr="008B288E" w:rsidRDefault="008B288E" w:rsidP="00355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288E">
        <w:rPr>
          <w:rFonts w:ascii="Times New Roman" w:hAnsi="Times New Roman" w:cs="Times New Roman"/>
          <w:sz w:val="28"/>
          <w:szCs w:val="28"/>
        </w:rPr>
        <w:tab/>
      </w:r>
      <w:r w:rsidRPr="008B288E">
        <w:rPr>
          <w:rFonts w:ascii="Times New Roman" w:hAnsi="Times New Roman" w:cs="Times New Roman"/>
          <w:sz w:val="28"/>
          <w:szCs w:val="28"/>
        </w:rPr>
        <w:tab/>
      </w:r>
      <w:r w:rsidR="00A22829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A67399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7399" w:rsidRDefault="008B288E" w:rsidP="00355D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Закону Брянской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«</w:t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Об областном бюджете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B288E">
        <w:rPr>
          <w:rFonts w:ascii="Times New Roman" w:hAnsi="Times New Roman" w:cs="Times New Roman"/>
          <w:sz w:val="28"/>
          <w:szCs w:val="28"/>
          <w:lang w:val="ru-RU"/>
        </w:rPr>
        <w:t>и на плановый период 2025 и 2026 годов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A67399" w:rsidRDefault="00A67399" w:rsidP="00A67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67399" w:rsidRPr="00A67399" w:rsidRDefault="00A67399" w:rsidP="00A67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A67399" w:rsidRPr="00A67399" w:rsidRDefault="00A67399" w:rsidP="00A67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6739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Источники внутреннего финансирования дефицита областного бюджета на 2024 год </w:t>
      </w:r>
      <w:r w:rsidRPr="00A6739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  <w:t>и на плановый период 2025 и 2026 годов</w:t>
      </w:r>
    </w:p>
    <w:p w:rsidR="008B288E" w:rsidRDefault="008B288E" w:rsidP="00A673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118" w:type="pct"/>
        <w:tblLayout w:type="fixed"/>
        <w:tblLook w:val="04A0" w:firstRow="1" w:lastRow="0" w:firstColumn="1" w:lastColumn="0" w:noHBand="0" w:noVBand="1"/>
      </w:tblPr>
      <w:tblGrid>
        <w:gridCol w:w="3406"/>
        <w:gridCol w:w="4528"/>
        <w:gridCol w:w="2222"/>
        <w:gridCol w:w="2333"/>
        <w:gridCol w:w="2204"/>
      </w:tblGrid>
      <w:tr w:rsidR="000B7AD2" w:rsidRPr="000B7AD2" w:rsidTr="000B7AD2">
        <w:trPr>
          <w:cantSplit/>
          <w:trHeight w:val="20"/>
          <w:tblHeader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КБК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proofErr w:type="spellEnd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 xml:space="preserve"> 2024 </w:t>
            </w: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proofErr w:type="spellEnd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 xml:space="preserve"> 2025 </w:t>
            </w: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proofErr w:type="spellEnd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 xml:space="preserve"> 2026 </w:t>
            </w: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</w:p>
        </w:tc>
      </w:tr>
      <w:tr w:rsidR="000B7AD2" w:rsidRPr="000B7AD2" w:rsidTr="000B7AD2">
        <w:trPr>
          <w:cantSplit/>
          <w:trHeight w:val="321"/>
          <w:tblHeader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818 01 02 00 00 00 0000 000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Кредиты кредитных организаций в вал</w:t>
            </w: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ю</w:t>
            </w: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 Российской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585 815 414,29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1 551 374 430,61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1 600 745 394,90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818 01 02 00 00 00 0000 700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Привлечение кредитов от креди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ных организаций в валюте Росси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й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585 815 414,29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1 551 374 430,61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2 186 560 809,19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818 01 02 00 00 02 0000 710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Привлечение субъектами Росси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й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ской Федерации кредитов от кр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дитных организаций в валюте Ро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сийской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585 815 414,29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1 551 374 430,61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2 186 560 809,19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818 01 02 00 00 00 0000 800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кредитов, предоста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ленных кредитными организациями в валюте Росси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й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-585 815 414,29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818 01 02 00 00 02 0000 810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субъектами Российской Федер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ции кредитов от кредитных организаций в валюте Российской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-585 815 414,29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818 01 03 00 00 00 0000 000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Бюджетные кредиты из других бюджетов бюджетной системы Российской Федер</w:t>
            </w:r>
            <w:r w:rsidRPr="000B7AD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-529 163 314,29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-1 364 671 855,58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ind w:left="-156" w:right="-1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-2 105 236 319,87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818 01 03 01 00 00 0000 000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-529 163 314,29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-1 364 671 855,58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ind w:left="-156" w:right="-1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-2 105 236 319,87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818 01 03 01 00 00 0000 700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7 397 143 790,07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6 966 421 273,27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6 366 142 910,22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818 01 03 01 00 02 0000 710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Привлечение кредитов из других бюджетов бюджетной системы Российской Федерации бюджетами субъектов Российской Федер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ции в валюте Российской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7 397 143 790,07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6 966 421 273,27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6 366 142 910,22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 xml:space="preserve">818 01 03 01 00 02 2700 710  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Привлечение бюджетом субъекта Росси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й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ской Федерации бюджетных кредитов, предоставленных бю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жетам субъектов Российской Федерации на финансовое обесп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чение реализации инфраструктурных прое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тов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691 193 500,00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691 193 500,00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818 01 03 01 00 02 5200 710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Привлечение бюджетом субъекта Росси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й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ской Федерации бюджетных кредитов на п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полнение остатка средств на счете бюдж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 субъекта Российской Федерации (бюдже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ные кредиты на пополнение оста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 средств на едином счете бюдж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6 705 950 290,07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6 275 227 773,27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6 366 142 910,22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818 01 03 01 00 00 0000 800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бюджетных кредитов, получе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ных из других бюджетов бюджетной сист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мы Российской Федерации в валюте Росси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й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ind w:left="-156" w:right="-1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-7 926 307 104,36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-8 331 093 128,85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ind w:left="-156" w:right="-1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-8 471 379 230,09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818 01 03 01 00 02 0000 810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бюджетами субъектов Росси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й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ской Федерации кредитов из других бюджетов бюджетной системы Российской Федерации в в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люте Российской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ind w:left="-156" w:right="-1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-7 926 307 104,36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-8 331 093 128,85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ind w:left="-156" w:right="-1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-8 471 379 230,09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818 01 03 01 00 02 2500 810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бюджетом субъекта Российской Федерации бюджетных кредитов для погашения  бюдже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ных кредитов на пополнение оста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ков средств на счете бюджета субъекта Российской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-60 298 450,00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-192 955 040,00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-192 955 040,00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818 01 03 01 00 02 2700 810 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бюджетом субъекта Российской Федерации бюджетных кредитов, предоставленных бю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жетам субъектов Российской Фед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рации на финансовое обеспечение реализации инфраструктурных проектов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-129 135 714,29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-277 764 285,72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-327 135 250,01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818 01 03 01 00 02 2900 810  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бюджетных кредитов, получе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ных субъектом Российской Федерации - Брянской областью от бюджетов других уровней  для п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гашения долговых обязательств субъекта Российской Федерации (муниципального образования) в виде обязательств по госуда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ственным (муниципальным) це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ным бумагам субъекта Российской Федерации (муниципального обр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зования) и кредитам, полученным субъектом Росси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й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ской Федерации (муниципальным образов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нием) от кредитных организаций, иностра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ных банков и международных ф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нансовых организаций </w:t>
            </w:r>
            <w:proofErr w:type="gramEnd"/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-504 490 924,97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-504 490 924,97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818 01 03 01 00 02 5002 810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бюджетом субъекта Российской Федерации бюджетных кредитов, предоставленных для частичного покрытия дефицита бю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жета субъекта Российской Федер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ции, возврат которых осуществл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ется субъектом Российской Фед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рации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-350 439 550,00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-981 230 740,00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-981 230 740,00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818 01 03 01 00 02 5102 810 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бюджетом субъекта Российской Федерации бюджетных кредитов, предоставленных  на строительство, реконструкцию, капитальный ремонт, ремонт и с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держание автомобильных дорог общего пользования (за исключ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нием автомобильных дорог фед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рального значения)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-17 768 379,18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-17 768 379,18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818 01 03 01 00 02 5200 810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бюджетом субъекта Российской Федерации бюджетных кредитов  на попо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нение остатка средств на счете бюджета субъекта Российской Федерации (бюдже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ные кредиты на пополнение оста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 средств на едином счете бюдж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5C3AD1" w:rsidRDefault="000B7AD2" w:rsidP="005C3AD1">
            <w:pPr>
              <w:spacing w:after="0" w:line="240" w:lineRule="auto"/>
              <w:ind w:left="-156" w:right="-1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AD1">
              <w:rPr>
                <w:rFonts w:ascii="Times New Roman" w:hAnsi="Times New Roman" w:cs="Times New Roman"/>
                <w:sz w:val="28"/>
                <w:szCs w:val="28"/>
              </w:rPr>
              <w:t>-6 705 950 290,07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-6 275 227 773,27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5C3AD1" w:rsidRDefault="000B7AD2" w:rsidP="005C3AD1">
            <w:pPr>
              <w:spacing w:after="0" w:line="240" w:lineRule="auto"/>
              <w:ind w:left="-156" w:right="-1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AD1">
              <w:rPr>
                <w:rFonts w:ascii="Times New Roman" w:hAnsi="Times New Roman" w:cs="Times New Roman"/>
                <w:sz w:val="28"/>
                <w:szCs w:val="28"/>
              </w:rPr>
              <w:t>-6 366 142 910,22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818 01 03 01 00 02 5500 810 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бюджетом субъекта Российской Федерации бюджетных кредитов, предоставленных  для осуществления мероприятий, связанных с  ликвидацией после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ствий засухи, возврат которых осуществляется субъектом Росси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й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-45 941 700,00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-45 941 700,00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-45 941 700,00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5C3AD1" w:rsidRDefault="005C3AD1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818 01 03 01 00 02 5600 810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бюджетом субъекта Российской Федерации бюджетных кредитов на попо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нение остатка средств на едином счете бю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жета субъекта Российской Федерации в ц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лях опережающего финансового обеспечения расходных обяз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тельств субъектов Российской Федерации, принимаемых в целях реализации мероприятий, обеспеч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вающих достижение целей, показ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телей и результатов государстве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ных программ Российской Федер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ции, федеральных проектов, вх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дящих в состав национальных проектов (пр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грамм), комплексного плана модернизации и расш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рения магистральной инфраструкт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ры</w:t>
            </w:r>
            <w:proofErr w:type="gramEnd"/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-634 541 400,00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818 01 03 01 00 02 5700 810  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Погашение бюджетом субъекта Российской Федерации специальных казначейских кр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дитов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-35 714 285,71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-35 714 285,71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818 01 05 00 00 00 0000 000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818 01 05 00 00 00 0000 600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Уменьшение</w:t>
            </w:r>
            <w:proofErr w:type="spellEnd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остатков</w:t>
            </w:r>
            <w:proofErr w:type="spellEnd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proofErr w:type="spellEnd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бюджетов</w:t>
            </w:r>
            <w:proofErr w:type="spellEnd"/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818 01 05 02 00 00 0000 600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Уменьшение прочих остатков средств бю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жетов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818 01 05 02 01 00 0000 610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Уменьшение прочих остатков д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нежных средств бюджетов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818 01 05 02 01 02 0000 610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Уменьшение прочих </w:t>
            </w:r>
            <w:proofErr w:type="gramStart"/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остатков денежных средств бюджетов субъектов Российской Ф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дерации</w:t>
            </w:r>
            <w:proofErr w:type="gramEnd"/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000 01 06 00 00 00 0000 000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504 490 924,97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504 490 924,97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000 01 06 05 00 00 0000 000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Бюджетные кредиты, предоста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ленные внутри страны в валюте Российской Федер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504 490 924,97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504 490 924,97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000 01 06 05 00 00 0000 600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Возврат бюджетных кредитов, предоста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ленных внутри страны в валюте Российской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504 490 924,97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504 490 924,97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000 01 06 05 02 00 0000 600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Возврат бюджетных кредитов, предоставленных другим бюдж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там бюджетной системы Росси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ской Федерации в валюте Росси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504 490 924,97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504 490 924,97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818 01 06 05 02 02 0000 640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Возврат бюджетных кредитов, предоставленных другим бюдж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там бюджетной системы Росси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ской Федерации из бюджетов суб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ъ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ектов Российской Федерации в в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люте Российской Федерации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504 490 924,97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504 490 924,97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818 01 06 05 02 02 2900 640</w:t>
            </w:r>
          </w:p>
        </w:tc>
        <w:tc>
          <w:tcPr>
            <w:tcW w:w="1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Возврат бюджетных кредитов, предоставленных бюджетам мун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ципальных образований из бюджета субъекта Российской Фед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рации (бюджетные кредиты, предоста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ленные бюджетам субъектов Российской Фед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рации для погашения долговых обязательств субъекта Российской Федерации (муниц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пального образования) в виде об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зательств по государственным (м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ниципальным) ценным бумагам субъекта Российской Федер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ции (муниципального образования) и кред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там, полученным субъектом Российской Федерации (муниц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пальным образованием) от креди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ных организаций, иностранных банков и международных финанс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B7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вых организаций)</w:t>
            </w:r>
            <w:proofErr w:type="gramEnd"/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504 490 924,97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sz w:val="28"/>
                <w:szCs w:val="28"/>
              </w:rPr>
              <w:t>504 490 924,97</w:t>
            </w:r>
          </w:p>
        </w:tc>
      </w:tr>
      <w:tr w:rsidR="000B7AD2" w:rsidRPr="000B7AD2" w:rsidTr="000B7AD2">
        <w:trPr>
          <w:cantSplit/>
          <w:trHeight w:val="20"/>
        </w:trPr>
        <w:tc>
          <w:tcPr>
            <w:tcW w:w="27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Итого источников внутреннего финансирования дефицита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56 652 100,00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691 193 500,00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AD2" w:rsidRPr="000B7AD2" w:rsidRDefault="000B7AD2" w:rsidP="005C3AD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A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</w:tr>
    </w:tbl>
    <w:p w:rsidR="000B7AD2" w:rsidRPr="008B288E" w:rsidRDefault="000B7AD2" w:rsidP="000B7A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B7AD2" w:rsidRPr="008B288E" w:rsidSect="00A67399">
      <w:headerReference w:type="default" r:id="rId8"/>
      <w:pgSz w:w="15840" w:h="12240" w:orient="landscape"/>
      <w:pgMar w:top="851" w:right="851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399" w:rsidRDefault="00A67399" w:rsidP="008B288E">
      <w:pPr>
        <w:spacing w:after="0" w:line="240" w:lineRule="auto"/>
      </w:pPr>
      <w:r>
        <w:separator/>
      </w:r>
    </w:p>
  </w:endnote>
  <w:endnote w:type="continuationSeparator" w:id="0">
    <w:p w:rsidR="00A67399" w:rsidRDefault="00A67399" w:rsidP="008B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399" w:rsidRDefault="00A67399" w:rsidP="008B288E">
      <w:pPr>
        <w:spacing w:after="0" w:line="240" w:lineRule="auto"/>
      </w:pPr>
      <w:r>
        <w:separator/>
      </w:r>
    </w:p>
  </w:footnote>
  <w:footnote w:type="continuationSeparator" w:id="0">
    <w:p w:rsidR="00A67399" w:rsidRDefault="00A67399" w:rsidP="008B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976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:rsidR="00A67399" w:rsidRPr="008B288E" w:rsidRDefault="00A67399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8B288E">
          <w:rPr>
            <w:rFonts w:ascii="Times New Roman" w:hAnsi="Times New Roman" w:cs="Times New Roman"/>
            <w:sz w:val="24"/>
          </w:rPr>
          <w:fldChar w:fldCharType="begin"/>
        </w:r>
        <w:r w:rsidRPr="008B288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8B288E">
          <w:rPr>
            <w:rFonts w:ascii="Times New Roman" w:hAnsi="Times New Roman" w:cs="Times New Roman"/>
            <w:sz w:val="24"/>
          </w:rPr>
          <w:fldChar w:fldCharType="separate"/>
        </w:r>
        <w:r w:rsidR="005C3AD1">
          <w:rPr>
            <w:rFonts w:ascii="Times New Roman" w:hAnsi="Times New Roman" w:cs="Times New Roman"/>
            <w:noProof/>
            <w:sz w:val="24"/>
          </w:rPr>
          <w:t>1</w:t>
        </w:r>
        <w:r w:rsidRPr="008B288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A67399" w:rsidRDefault="00A673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E"/>
    <w:rsid w:val="000B7AD2"/>
    <w:rsid w:val="001B6AF7"/>
    <w:rsid w:val="001F0E0F"/>
    <w:rsid w:val="00331A87"/>
    <w:rsid w:val="00353218"/>
    <w:rsid w:val="00355D5E"/>
    <w:rsid w:val="0041498E"/>
    <w:rsid w:val="004706CB"/>
    <w:rsid w:val="004854E4"/>
    <w:rsid w:val="004E1BA1"/>
    <w:rsid w:val="005C3AD1"/>
    <w:rsid w:val="007502F2"/>
    <w:rsid w:val="00760807"/>
    <w:rsid w:val="00832C10"/>
    <w:rsid w:val="00860C2D"/>
    <w:rsid w:val="008B288E"/>
    <w:rsid w:val="008C5CB3"/>
    <w:rsid w:val="00957351"/>
    <w:rsid w:val="00A003EF"/>
    <w:rsid w:val="00A22829"/>
    <w:rsid w:val="00A67399"/>
    <w:rsid w:val="00AE0897"/>
    <w:rsid w:val="00B8682E"/>
    <w:rsid w:val="00BA29AC"/>
    <w:rsid w:val="00C10CE7"/>
    <w:rsid w:val="00D9107A"/>
    <w:rsid w:val="00FB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88E"/>
    <w:rPr>
      <w:color w:val="8E58B6"/>
      <w:u w:val="single"/>
    </w:rPr>
  </w:style>
  <w:style w:type="character" w:styleId="a4">
    <w:name w:val="FollowedHyperlink"/>
    <w:basedOn w:val="a0"/>
    <w:uiPriority w:val="99"/>
    <w:semiHidden/>
    <w:unhideWhenUsed/>
    <w:rsid w:val="008B288E"/>
    <w:rPr>
      <w:color w:val="7F6F6F"/>
      <w:u w:val="single"/>
    </w:rPr>
  </w:style>
  <w:style w:type="paragraph" w:customStyle="1" w:styleId="xl79">
    <w:name w:val="xl79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8B288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8B28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8B28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288E"/>
  </w:style>
  <w:style w:type="paragraph" w:styleId="a7">
    <w:name w:val="footer"/>
    <w:basedOn w:val="a"/>
    <w:link w:val="a8"/>
    <w:uiPriority w:val="99"/>
    <w:unhideWhenUsed/>
    <w:rsid w:val="008B28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288E"/>
  </w:style>
  <w:style w:type="paragraph" w:customStyle="1" w:styleId="xl65">
    <w:name w:val="xl6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8"/>
      <w:szCs w:val="28"/>
    </w:rPr>
  </w:style>
  <w:style w:type="paragraph" w:customStyle="1" w:styleId="xl67">
    <w:name w:val="xl6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0">
    <w:name w:val="xl70"/>
    <w:basedOn w:val="a"/>
    <w:rsid w:val="00A2282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i/>
      <w:iCs/>
      <w:sz w:val="28"/>
      <w:szCs w:val="28"/>
    </w:rPr>
  </w:style>
  <w:style w:type="paragraph" w:customStyle="1" w:styleId="xl71">
    <w:name w:val="xl71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7">
    <w:name w:val="xl77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228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0D788-75CB-4BC5-83B3-02894C90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1201</Words>
  <Characters>6847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Варульникова С.</cp:lastModifiedBy>
  <cp:revision>4</cp:revision>
  <dcterms:created xsi:type="dcterms:W3CDTF">2023-10-30T11:04:00Z</dcterms:created>
  <dcterms:modified xsi:type="dcterms:W3CDTF">2023-10-30T11:47:00Z</dcterms:modified>
</cp:coreProperties>
</file>